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Wszystko zaczęło się od jednego kryształku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bezpośrednim sąsiedztwie Huty Łabędy w Gliwicach ulokowała się rodzinna pracownia, w której z połącznia kryształu z metalem, powstają niezwykłe żyrandole i lampy. Swoim pięknem i efektami świetlnymi urzekają klientów już niemal 30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Stylistic Cristal, bo o niej mowa, to polska pracownia żyrandoli i lamp kryształowych. Jej początki sięgają 1992 roku, kiedy Irena Kotysz – współwłaścicielka Stylistic Cristal - stworzyła pierwszy żyrandol. Jak podkreśla sama, wszystko zaczęło się od jednego kryształka. Jego kształt i efekty świetlne sprawiły, że postanowiła związać swój los z tym właśnie materiałem. Z czasem dołączył do niej jej syn Marek, który już jako nastolatek uczestniczył w życiu firmy.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Naszym marzeniem było tworzenie unikatowych dzieł ­</w:t>
      </w:r>
      <w:r>
        <w:rPr>
          <w:rFonts w:ascii="calibri" w:hAnsi="calibri" w:eastAsia="calibri" w:cs="calibri"/>
          <w:sz w:val="24"/>
          <w:szCs w:val="24"/>
        </w:rPr>
        <w:t xml:space="preserve"> - mówi Irena Kotysz. Pracownia jako jedna z nielicznych firm w Polsce produkuje swoje lampy kryształowe ręcznie. Dzięki temu może zagwarantować najwyższą jakość wykonania i dbałość o każdy szczegół. W produkcji wykorzystuje się wyłącznie sprawdzone surowce i kryształ najlepszej jakości. Za konkretną realizacją stoi zespół rzemieślników, który na każdym kroku dokłada starań, by efekt końcowy w postaci gotowej lampy zachwycał swoim pięknem.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Wpływ na unikatowość lamp i żyrandoli sygnowanych logo Stylistic Cristal ma również fakt, że niemal każdy z 1000 oferowanych przez pracownię modeli można dostosować do indywidualnych oczekiwań i estetyki.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Wykonamy ręcznie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lampę z katalogu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ale podążamy też za wyobraźnią Klienta. Każdą wizję Klienta traktujemy jak wyzwanie </w:t>
      </w:r>
      <w:r>
        <w:rPr>
          <w:rFonts w:ascii="calibri" w:hAnsi="calibri" w:eastAsia="calibri" w:cs="calibri"/>
          <w:sz w:val="24"/>
          <w:szCs w:val="24"/>
        </w:rPr>
        <w:t xml:space="preserve">– mówi Marek Kotysz. Jak zauważa, fantazja Klienta w połączeniu z rzemiosłem i doświadczeniem w projektowaniu i produkcji lamp kryształowych, pozwala osiągać zapierające dech w piersiach efekty, jak miało to miejsce w przypadku żyrandoli dla restauracji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Stara Szwajcaria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Gliwicach.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gromadzonemu latami doświadczeniu Marek Kotysz nie tylko pomaga w doborze odpowiedniego modelu żyrandola, ale dzieli się również z klientami swoją wiedzą w zakresie montażu lamp, których waga w niektórych wypadkach wynosi nawet 350 kilogramów. Prawidłowy montaż ma szczególne znaczenie, ponieważ bardzo często żyrandole rozświetlają wnętrza sal weselnych i bankietowych. Jak zaznacza Marek Kotysz, w kwestii bezpieczeństwa nie można iść na kompromisy, dlatego każda wykonana i zamontowana przez Stylistic Cristal lampa lub żyrandol ma wystawioną gwarancję bezpieczeństwa montażu.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Jeśli ktoś ma wątpliwości czy żyrandol kryształowy jest dobrym wyborem, zostaną one szybko rozwiane po spotkaniu z rodziną Kotyszów. Ich pasja do kryształu jest zaraźliwa. Jak zauważają, żyrandole ewoluowały i poszły z duchem czasu, dzięki czemu przybierają nowoczesną formę, która idealnie wpisuje się we współczesne mieszkania i współgra z nowoczesną estetyką. Jak zauważają, zwłaszcza w nowych mieszkaniach z antresolą, wybór żyrandola w roli oświetlenia pozwoli podkreślić wnętrze i nadać mu wyrazistego stylu.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ylisticcristal.pl/produkty/" TargetMode="External"/><Relationship Id="rId8" Type="http://schemas.openxmlformats.org/officeDocument/2006/relationships/hyperlink" Target="https://staraszwajcari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2026-09-01T09:09:11+02:00</dcterms:created>
  <dcterms:modified xsi:type="dcterms:W3CDTF">2026-09-01T09:09:11+02:00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